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81EE" w14:textId="77777777" w:rsidR="00843E95" w:rsidRDefault="00843E95" w:rsidP="00843E95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443F3F"/>
          <w:kern w:val="36"/>
          <w:lang w:eastAsia="hr-HR"/>
          <w14:ligatures w14:val="none"/>
        </w:rPr>
      </w:pPr>
    </w:p>
    <w:p w14:paraId="1F8BD9F6" w14:textId="53BB434B" w:rsidR="00843E95" w:rsidRPr="007B1B21" w:rsidRDefault="009132CB" w:rsidP="009132CB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hr-HR"/>
          <w14:ligatures w14:val="none"/>
        </w:rPr>
      </w:pPr>
      <w:r w:rsidRPr="007B1B21">
        <w:rPr>
          <w:rFonts w:cstheme="minorHAnsi"/>
          <w:sz w:val="24"/>
          <w:szCs w:val="24"/>
        </w:rPr>
        <w:t>Na temelju  članka 24. stavak 11. Zakona o predškolskom odgoju i obrazovanju (NN 10/97, 107/07, 94/13, 98/19, 57/22 i 101/23)</w:t>
      </w:r>
      <w:r w:rsidRPr="007B1B21">
        <w:rPr>
          <w:rFonts w:eastAsia="Times New Roman" w:cstheme="minorHAnsi"/>
          <w:kern w:val="36"/>
          <w:sz w:val="24"/>
          <w:szCs w:val="24"/>
          <w:lang w:eastAsia="hr-HR"/>
          <w14:ligatures w14:val="none"/>
        </w:rPr>
        <w:t>, članka 50. stavak 4. Pravilnika o unutarnjem ustrojstvu i načinu rada MONTESSORI Dječjeg vrtića „Mali princ“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, MONTESSORI Dječji vrtić „Mali princ“ </w:t>
      </w:r>
      <w:r w:rsidR="00843E95"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objavljuje</w:t>
      </w:r>
    </w:p>
    <w:p w14:paraId="533563F8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42490460" w14:textId="77777777" w:rsidR="00843E95" w:rsidRPr="007B1B21" w:rsidRDefault="00843E95" w:rsidP="00843E95">
      <w:pPr>
        <w:shd w:val="clear" w:color="auto" w:fill="FFFFFF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NATJEČAJ</w:t>
      </w:r>
    </w:p>
    <w:p w14:paraId="0639A434" w14:textId="77777777" w:rsidR="00843E95" w:rsidRPr="007B1B21" w:rsidRDefault="00843E95" w:rsidP="00843E95">
      <w:pPr>
        <w:shd w:val="clear" w:color="auto" w:fill="FFFFFF"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za prijem  za radno mjesto</w:t>
      </w:r>
    </w:p>
    <w:p w14:paraId="6C5D23BF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 </w:t>
      </w:r>
    </w:p>
    <w:p w14:paraId="1B695577" w14:textId="5B41C76A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– </w:t>
      </w:r>
      <w:r w:rsidR="007B1B21"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SERVIRKA</w:t>
      </w: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  na određeno</w:t>
      </w:r>
      <w:r w:rsidR="007B1B21"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, nepuno radno vrijeme (20h tjedno)</w:t>
      </w: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, zamjena za bolovanje,  1  izvršitelj/ica</w:t>
      </w:r>
    </w:p>
    <w:p w14:paraId="74F0D8C0" w14:textId="422BE5E5" w:rsidR="009132CB" w:rsidRPr="007B1B21" w:rsidRDefault="007B1B21" w:rsidP="007B1B21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Sukladno </w:t>
      </w:r>
      <w:r w:rsidR="00843E95"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Pravilnik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u</w:t>
      </w:r>
      <w:r w:rsidR="00843E95"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o vrsti stručne spreme stručnih djelatnika te vrsti i stupnju stručne spreme ostalih djelatnika u dječjem vrtiću (Narodne novine, broj 133/97)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</w:t>
      </w:r>
      <w:r w:rsidRPr="007B1B21">
        <w:rPr>
          <w:rFonts w:ascii="Calibri" w:hAnsi="Calibri" w:cs="Calibri"/>
          <w:kern w:val="0"/>
          <w:sz w:val="24"/>
          <w:szCs w:val="24"/>
        </w:rPr>
        <w:t>z</w:t>
      </w:r>
      <w:r w:rsidR="009132CB" w:rsidRPr="007B1B21">
        <w:rPr>
          <w:rFonts w:ascii="Calibri" w:hAnsi="Calibri" w:cs="Calibri"/>
          <w:kern w:val="0"/>
          <w:sz w:val="24"/>
          <w:szCs w:val="24"/>
        </w:rPr>
        <w:t xml:space="preserve">a obavljanje poslova servirke može biti izabrana osoba koja ima: </w:t>
      </w:r>
    </w:p>
    <w:p w14:paraId="56B83928" w14:textId="77777777" w:rsidR="009132CB" w:rsidRPr="009132CB" w:rsidRDefault="009132CB" w:rsidP="0091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132CB">
        <w:rPr>
          <w:rFonts w:ascii="Calibri" w:hAnsi="Calibri" w:cs="Calibri"/>
          <w:kern w:val="0"/>
          <w:sz w:val="24"/>
          <w:szCs w:val="24"/>
        </w:rPr>
        <w:t xml:space="preserve">- minimalno završenu osnovnu školu </w:t>
      </w:r>
    </w:p>
    <w:p w14:paraId="33C420D4" w14:textId="058C070D" w:rsidR="00843E95" w:rsidRPr="007B1B21" w:rsidRDefault="009132CB" w:rsidP="009132CB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ascii="Calibri" w:eastAsia="Arial" w:hAnsi="Calibri" w:cs="Calibri"/>
          <w:kern w:val="0"/>
          <w:sz w:val="24"/>
          <w:szCs w:val="24"/>
          <w:lang w:eastAsia="hr-HR"/>
          <w14:ligatures w14:val="none"/>
        </w:rPr>
        <w:t>-</w:t>
      </w:r>
      <w:r w:rsidR="007B1B21">
        <w:rPr>
          <w:rFonts w:ascii="Calibri" w:eastAsia="Arial" w:hAnsi="Calibri" w:cs="Calibri"/>
          <w:kern w:val="0"/>
          <w:sz w:val="24"/>
          <w:szCs w:val="24"/>
          <w:lang w:eastAsia="hr-HR"/>
          <w14:ligatures w14:val="none"/>
        </w:rPr>
        <w:t xml:space="preserve"> </w:t>
      </w:r>
      <w:r w:rsidRPr="007B1B21">
        <w:rPr>
          <w:rFonts w:ascii="Calibri" w:eastAsia="Arial" w:hAnsi="Calibri" w:cs="Calibri"/>
          <w:kern w:val="0"/>
          <w:sz w:val="24"/>
          <w:szCs w:val="24"/>
          <w:lang w:eastAsia="hr-HR"/>
          <w14:ligatures w14:val="none"/>
        </w:rPr>
        <w:t>da nije pravomoćno osuđena ili da se protiv nje ne vodi postupak sukladno članku 25. Zakona o odgoju</w:t>
      </w:r>
    </w:p>
    <w:p w14:paraId="6A04DF91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Pored navedenih uvjeta kandidati moraju ispunjavati i opće uvjete za prijem u radni odnos:</w:t>
      </w:r>
    </w:p>
    <w:p w14:paraId="5801AD65" w14:textId="77777777" w:rsidR="00843E95" w:rsidRPr="007B1B21" w:rsidRDefault="00843E95" w:rsidP="00843E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punoljetnost</w:t>
      </w:r>
    </w:p>
    <w:p w14:paraId="5365CEDC" w14:textId="77777777" w:rsidR="00843E95" w:rsidRPr="007B1B21" w:rsidRDefault="00843E95" w:rsidP="00843E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zdravstvenu sposobnost za obavljanje poslova radnog mjesta</w:t>
      </w:r>
    </w:p>
    <w:p w14:paraId="03BDBF98" w14:textId="4D620F52" w:rsidR="00843E95" w:rsidRPr="007B1B21" w:rsidRDefault="00843E95" w:rsidP="007B1B21">
      <w:pPr>
        <w:pStyle w:val="Odlomakpopisa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sz w:val="24"/>
          <w:szCs w:val="24"/>
        </w:rPr>
        <w:t>uvjerenje o zdravstvenoj sposobnosti radnika (prilikom eventualnog zaposlenja kandidata poslodavac utvrđuje zdravstvenu sposobnost radnika),</w:t>
      </w:r>
    </w:p>
    <w:p w14:paraId="216BCC63" w14:textId="239501CB" w:rsidR="00843E95" w:rsidRPr="007B1B21" w:rsidRDefault="00843E95" w:rsidP="00843E95">
      <w:pPr>
        <w:pStyle w:val="Odlomakpopisa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radni odnos u dječjem vrtiću ne može zasnovati osoba koja ima zapreke definirane člankom 25. Zakona o predškolskom odgoju i obrazovanju („Narodne novine“ 10/97, 107/07, 94/13, 98/19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,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57/22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i 101/23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).</w:t>
      </w:r>
    </w:p>
    <w:p w14:paraId="3F8CC536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Kao dokaz o ispunjavanju uvjeta za prijam u radni odnos kandidati moraju priložiti sljedeće dokumente:</w:t>
      </w:r>
    </w:p>
    <w:p w14:paraId="16767AE4" w14:textId="22FB3608" w:rsidR="00843E95" w:rsidRPr="007B1B21" w:rsidRDefault="00843E95" w:rsidP="00843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životopis (vlastoručno potpisan)</w:t>
      </w:r>
    </w:p>
    <w:p w14:paraId="5A55413D" w14:textId="1A548489" w:rsidR="00843E95" w:rsidRPr="007B1B21" w:rsidRDefault="00843E95" w:rsidP="00843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dokaz o državljanstvu</w:t>
      </w:r>
    </w:p>
    <w:p w14:paraId="13B494C8" w14:textId="6FC37BE4" w:rsidR="00843E95" w:rsidRPr="007B1B21" w:rsidRDefault="00843E95" w:rsidP="00843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presliku diplome o stečenoj spremi</w:t>
      </w:r>
    </w:p>
    <w:p w14:paraId="11BC8B69" w14:textId="77777777" w:rsidR="00843E95" w:rsidRPr="007B1B21" w:rsidRDefault="00843E95" w:rsidP="00843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elektronički zapis odnosno potvrda o podacima evidentiranim u matičnoj evidenciji Hrvatskog zavoda za mirovinsko osiguranje</w:t>
      </w:r>
    </w:p>
    <w:p w14:paraId="093CEAF4" w14:textId="5EBAF487" w:rsidR="00843E95" w:rsidRPr="007B1B21" w:rsidRDefault="00843E95" w:rsidP="00843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kao dokaz o nepostojanju zapreka za zasnivanje radnog odnosa sukladno čl.25. Zakona o predškolskom odgoju i obrazovanju dostavljaju se sljedeći dokumenti (ne starij</w:t>
      </w:r>
      <w:r w:rsid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e od </w:t>
      </w:r>
      <w:r w:rsidR="003A080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dva mjeseca)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.</w:t>
      </w:r>
    </w:p>
    <w:p w14:paraId="010E41C6" w14:textId="77777777" w:rsidR="00843E95" w:rsidRPr="007B1B21" w:rsidRDefault="00843E95" w:rsidP="00843E9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a) uvjerenje nadležnog suda da se protiv kandidata ne vodi kazneni postupak prema članku 25. stavak 2. Zakona o predškolskom odgoju i obrazovanju</w:t>
      </w:r>
    </w:p>
    <w:p w14:paraId="1AFE0613" w14:textId="77777777" w:rsidR="00843E95" w:rsidRPr="007B1B21" w:rsidRDefault="00843E95" w:rsidP="00843E9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b) uvjerenje nadležnog suda da se protiv kandidata ne vodi prekršajni postupak prema članku 25. stavak 4. Zakona o predškolskom odgoju i obrazovanju</w:t>
      </w:r>
    </w:p>
    <w:p w14:paraId="1E3BC2C6" w14:textId="77777777" w:rsidR="00843E95" w:rsidRPr="007B1B21" w:rsidRDefault="00843E95" w:rsidP="00843E9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lastRenderedPageBreak/>
        <w:t>c) potvrda nadležnog Hrvatskog zavoda za socijalni rad da kandidat nema izrečenu mjeru za zaštitu dobrobiti djeteta iz članka 25. stavak 10. Zakona o predškolskom odgoju i obrazovanju.</w:t>
      </w:r>
    </w:p>
    <w:p w14:paraId="75ABE9ED" w14:textId="77777777" w:rsidR="00843E95" w:rsidRPr="007B1B21" w:rsidRDefault="00843E95" w:rsidP="00843E9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</w:p>
    <w:p w14:paraId="5F3A0FEF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Isprave se prilažu u neovjerenom presliku, a prije izbora kandidata predočit će se izvornik.</w:t>
      </w:r>
    </w:p>
    <w:p w14:paraId="51823C88" w14:textId="529EA71B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Podnošenjem prijave na natječaj, pristupnici natječaja su izričito suglasni da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MONTESSORI 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Dječji vrtić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„Mali princ“ 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kao voditelj zbirke osobnih podataka može prikupljati, koristiti i dalje obrađivati podatke u svrhu provedbe natječajnog postupka sukladno propisima koji uređuju zaštitu osobnih podataka.</w:t>
      </w:r>
    </w:p>
    <w:p w14:paraId="0C591F27" w14:textId="77777777" w:rsidR="00843E95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Na natječaj se mogu prijaviti osobe oba spola.</w:t>
      </w:r>
    </w:p>
    <w:p w14:paraId="77F51161" w14:textId="23079DAB" w:rsidR="0080788B" w:rsidRPr="007B1B21" w:rsidRDefault="0080788B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Postoji mogućnost stalnog zaposlenja.</w:t>
      </w:r>
    </w:p>
    <w:p w14:paraId="520CC44E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Osoba koja se poziva na pravo prednosti pri zapošljavanju prema posebnim zakonima, sukladno članku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157/13, 152/14, 39/18 i 32/20)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4ED3B376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2A988884" w14:textId="77777777" w:rsidR="00843E95" w:rsidRPr="007B1B21" w:rsidRDefault="00000000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F4F4F"/>
          <w:kern w:val="0"/>
          <w:sz w:val="24"/>
          <w:szCs w:val="24"/>
          <w:lang w:eastAsia="hr-HR"/>
          <w14:ligatures w14:val="none"/>
        </w:rPr>
      </w:pPr>
      <w:hyperlink r:id="rId5" w:history="1">
        <w:r w:rsidR="00843E95" w:rsidRPr="007B1B21">
          <w:rPr>
            <w:rStyle w:val="Hiperveza"/>
            <w:rFonts w:eastAsia="Times New Roman" w:cstheme="minorHAnsi"/>
            <w:color w:val="4F9FE2"/>
            <w:kern w:val="0"/>
            <w:sz w:val="24"/>
            <w:szCs w:val="24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38B9F0D8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0CFE5EAC" w14:textId="5FCEA95F" w:rsidR="00843E95" w:rsidRPr="007B1B21" w:rsidRDefault="00000000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F4F4F"/>
          <w:kern w:val="0"/>
          <w:sz w:val="24"/>
          <w:szCs w:val="24"/>
          <w:lang w:eastAsia="hr-HR"/>
          <w14:ligatures w14:val="none"/>
        </w:rPr>
      </w:pPr>
      <w:hyperlink r:id="rId6" w:history="1">
        <w:r w:rsidR="00843E95" w:rsidRPr="007B1B21">
          <w:rPr>
            <w:rStyle w:val="Hiperveza"/>
            <w:rFonts w:eastAsia="Times New Roman" w:cstheme="minorHAnsi"/>
            <w:color w:val="4F9FE2"/>
            <w:kern w:val="0"/>
            <w:sz w:val="24"/>
            <w:szCs w:val="24"/>
            <w:lang w:eastAsia="hr-HR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43E95" w:rsidRPr="007B1B21">
        <w:rPr>
          <w:rFonts w:eastAsia="Times New Roman" w:cstheme="minorHAnsi"/>
          <w:color w:val="4F4F4F"/>
          <w:kern w:val="0"/>
          <w:sz w:val="24"/>
          <w:szCs w:val="24"/>
          <w:lang w:eastAsia="hr-HR"/>
          <w14:ligatures w14:val="none"/>
        </w:rPr>
        <w:t> </w:t>
      </w:r>
    </w:p>
    <w:p w14:paraId="1582B10C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51CED48D" w14:textId="77777777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Urednom prijavom smatra se prijava koja sadrži sve podatke i priloge navedene u tekstu ovog natječaja.</w:t>
      </w:r>
    </w:p>
    <w:p w14:paraId="06BD1219" w14:textId="0508FCF5" w:rsidR="00843E95" w:rsidRPr="007B1B21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Prijave se podnose preporučeno poštom ili osobno, u zatvorenoj omotnici, u sjedište 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MONTESSORI 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Dječjeg vrtića 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„Mali princ“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, u roku od </w:t>
      </w: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8 dana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 od dana objave natječaja na adresu 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MONTESSORI 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DJEČJI VRTIĆ 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„MALI PRINC“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, </w:t>
      </w:r>
      <w:r w:rsid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ZAGREBAČKA 48, 52000 PAZIN</w:t>
      </w: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, s naznakom  </w:t>
      </w: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«NE OTVARAJ –  za natječaj </w:t>
      </w:r>
      <w:r w:rsidR="0080788B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servirka</w:t>
      </w: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 na</w:t>
      </w:r>
      <w:r w:rsidR="0080788B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određeno vrijeme</w:t>
      </w:r>
      <w:r w:rsidR="0080788B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/ zamjena za bolovanje</w:t>
      </w:r>
      <w:r w:rsidRPr="007B1B21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.“</w:t>
      </w:r>
    </w:p>
    <w:p w14:paraId="53E60B56" w14:textId="2F12D33B" w:rsidR="00843E95" w:rsidRPr="0080788B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7B1B21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lastRenderedPageBreak/>
        <w:t>Nepotpune i nepravovremene prijave neće se razmatrati.</w:t>
      </w:r>
    </w:p>
    <w:p w14:paraId="3B4DB69D" w14:textId="706E0BB9" w:rsidR="00843E95" w:rsidRPr="0080788B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80788B">
        <w:rPr>
          <w:sz w:val="24"/>
          <w:szCs w:val="24"/>
        </w:rPr>
        <w:t>Dječji vrtić  može poništiti natječaj bez posebnih objašnjenja</w:t>
      </w:r>
      <w:r w:rsidR="00913F91">
        <w:rPr>
          <w:sz w:val="24"/>
          <w:szCs w:val="24"/>
        </w:rPr>
        <w:t>.</w:t>
      </w:r>
    </w:p>
    <w:p w14:paraId="2F636CBE" w14:textId="77777777" w:rsidR="00843E95" w:rsidRPr="0080788B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O rezultatima natječaja kandidati će biti obaviješteni u zakonskom roku na oglasnoj ploči i web stranici dječjeg vrtića.</w:t>
      </w:r>
    </w:p>
    <w:p w14:paraId="144F8859" w14:textId="77777777" w:rsidR="00843E95" w:rsidRPr="0080788B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4A2E7135" w14:textId="208BE242" w:rsidR="00843E95" w:rsidRPr="0080788B" w:rsidRDefault="00843E95" w:rsidP="00843E9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KLASA: </w:t>
      </w:r>
      <w:r w:rsidR="003A080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112-01/24-01/02</w:t>
      </w:r>
    </w:p>
    <w:p w14:paraId="72B9E4E7" w14:textId="634174B2" w:rsidR="00843E95" w:rsidRPr="0080788B" w:rsidRDefault="00843E95" w:rsidP="00843E95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URBROJ:</w:t>
      </w:r>
      <w:r w:rsidR="003A080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 2163-1-23/01-24-02</w:t>
      </w:r>
    </w:p>
    <w:p w14:paraId="608F6C46" w14:textId="10622A1D" w:rsidR="00843E95" w:rsidRPr="0080788B" w:rsidRDefault="008C3EEF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U Pazinu</w:t>
      </w:r>
      <w:r w:rsidR="00843E95"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 xml:space="preserve">, </w:t>
      </w:r>
      <w:r w:rsidR="003A080C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10.01.</w:t>
      </w:r>
      <w:r w:rsidR="00843E95"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202</w:t>
      </w: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4</w:t>
      </w:r>
      <w:r w:rsidR="00843E95"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.</w:t>
      </w:r>
    </w:p>
    <w:p w14:paraId="7939AB18" w14:textId="77777777" w:rsidR="00843E95" w:rsidRPr="0080788B" w:rsidRDefault="00843E95" w:rsidP="00843E95">
      <w:pPr>
        <w:shd w:val="clear" w:color="auto" w:fill="FFFFFF"/>
        <w:spacing w:after="150" w:line="240" w:lineRule="auto"/>
        <w:jc w:val="both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</w:t>
      </w:r>
    </w:p>
    <w:p w14:paraId="3465A69D" w14:textId="1E1FFC73" w:rsidR="00843E95" w:rsidRDefault="00843E95" w:rsidP="00843E95">
      <w:pPr>
        <w:shd w:val="clear" w:color="auto" w:fill="FFFFFF"/>
        <w:spacing w:after="150" w:line="240" w:lineRule="auto"/>
        <w:jc w:val="right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                                                                     </w:t>
      </w:r>
      <w:r w:rsidR="0080788B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Ravnateljica</w:t>
      </w:r>
    </w:p>
    <w:p w14:paraId="3164FE16" w14:textId="613074E2" w:rsidR="0080788B" w:rsidRPr="0080788B" w:rsidRDefault="0080788B" w:rsidP="00843E95">
      <w:pPr>
        <w:shd w:val="clear" w:color="auto" w:fill="FFFFFF"/>
        <w:spacing w:after="150" w:line="240" w:lineRule="auto"/>
        <w:jc w:val="right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Ingrid Baxa</w:t>
      </w:r>
    </w:p>
    <w:p w14:paraId="3AB5A848" w14:textId="77777777" w:rsidR="00843E95" w:rsidRPr="0080788B" w:rsidRDefault="00843E95" w:rsidP="00843E95">
      <w:pPr>
        <w:jc w:val="both"/>
        <w:rPr>
          <w:rFonts w:cstheme="minorHAnsi"/>
          <w:sz w:val="24"/>
          <w:szCs w:val="24"/>
        </w:rPr>
      </w:pPr>
    </w:p>
    <w:p w14:paraId="11155015" w14:textId="77777777" w:rsidR="002F23ED" w:rsidRPr="0080788B" w:rsidRDefault="002F23ED">
      <w:pPr>
        <w:rPr>
          <w:sz w:val="24"/>
          <w:szCs w:val="24"/>
        </w:rPr>
      </w:pPr>
    </w:p>
    <w:sectPr w:rsidR="002F23ED" w:rsidRPr="00807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868"/>
    <w:multiLevelType w:val="hybridMultilevel"/>
    <w:tmpl w:val="2D28DA24"/>
    <w:lvl w:ilvl="0" w:tplc="600284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DBA"/>
    <w:multiLevelType w:val="multilevel"/>
    <w:tmpl w:val="9A7C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D716F"/>
    <w:multiLevelType w:val="multilevel"/>
    <w:tmpl w:val="1B5C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17AA6"/>
    <w:multiLevelType w:val="multilevel"/>
    <w:tmpl w:val="2E18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B7129"/>
    <w:multiLevelType w:val="multilevel"/>
    <w:tmpl w:val="F32C6E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8380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792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7172081">
    <w:abstractNumId w:val="0"/>
  </w:num>
  <w:num w:numId="4" w16cid:durableId="1578901923">
    <w:abstractNumId w:val="1"/>
  </w:num>
  <w:num w:numId="5" w16cid:durableId="1990934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95"/>
    <w:rsid w:val="002F23ED"/>
    <w:rsid w:val="003A080C"/>
    <w:rsid w:val="007B1B21"/>
    <w:rsid w:val="0080788B"/>
    <w:rsid w:val="00843E95"/>
    <w:rsid w:val="008C3EEF"/>
    <w:rsid w:val="009132CB"/>
    <w:rsid w:val="0091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B673"/>
  <w15:chartTrackingRefBased/>
  <w15:docId w15:val="{6976B3B8-E79C-4A90-9180-240CDAEC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9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3E95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843E95"/>
    <w:rPr>
      <w:color w:val="0000FF"/>
      <w:u w:val="single"/>
    </w:rPr>
  </w:style>
  <w:style w:type="paragraph" w:customStyle="1" w:styleId="Default">
    <w:name w:val="Default"/>
    <w:rsid w:val="00913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Cmrečnjak</dc:creator>
  <cp:keywords/>
  <dc:description/>
  <cp:lastModifiedBy>Ingrid Baxa</cp:lastModifiedBy>
  <cp:revision>6</cp:revision>
  <dcterms:created xsi:type="dcterms:W3CDTF">2024-01-08T11:39:00Z</dcterms:created>
  <dcterms:modified xsi:type="dcterms:W3CDTF">2024-01-09T19:46:00Z</dcterms:modified>
</cp:coreProperties>
</file>